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b/>
          <w:color w:val="0070C0"/>
          <w:sz w:val="52"/>
          <w:szCs w:val="52"/>
          <w:lang w:eastAsia="ru-RU"/>
        </w:rPr>
      </w:pPr>
      <w:r w:rsidRPr="00580C3B">
        <w:rPr>
          <w:rFonts w:ascii="Segoe UI" w:eastAsia="Times New Roman" w:hAnsi="Segoe UI" w:cs="Segoe UI"/>
          <w:b/>
          <w:color w:val="0070C0"/>
          <w:sz w:val="52"/>
          <w:szCs w:val="52"/>
          <w:lang w:eastAsia="ru-RU"/>
        </w:rPr>
        <w:t>ВПР 2025</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 xml:space="preserve">Всероссийские проверочные работы (ВПР) в 2025 году снова станут обязательным этапом для школьников. </w:t>
      </w:r>
      <w:proofErr w:type="spellStart"/>
      <w:r w:rsidRPr="00580C3B">
        <w:rPr>
          <w:rFonts w:ascii="Segoe UI" w:eastAsia="Times New Roman" w:hAnsi="Segoe UI" w:cs="Segoe UI"/>
          <w:color w:val="000000"/>
          <w:sz w:val="24"/>
          <w:szCs w:val="24"/>
          <w:lang w:eastAsia="ru-RU"/>
        </w:rPr>
        <w:t>Рособрнадзор</w:t>
      </w:r>
      <w:proofErr w:type="spellEnd"/>
      <w:r w:rsidRPr="00580C3B">
        <w:rPr>
          <w:rFonts w:ascii="Segoe UI" w:eastAsia="Times New Roman" w:hAnsi="Segoe UI" w:cs="Segoe UI"/>
          <w:color w:val="000000"/>
          <w:sz w:val="24"/>
          <w:szCs w:val="24"/>
          <w:lang w:eastAsia="ru-RU"/>
        </w:rPr>
        <w:t xml:space="preserve"> уже объявил, что ВПР будут проходить с 11 апреля по 16 мая 2025 года. Участвовать будут ученики 4, 5, 6, 7, 8 и 10 классов. Проверочные работы могут проводиться как на бумаге, так и в компьютерном формате — выбор за школой. Задания для ВПР будут такими же, как в прошлом году, их можно найти на сайте Федерального института оценки качества образования (ФИОКО).</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Важно знать, что один ученик участвует только в одном оценочном мероприятии за учебный год. Это значит, что если школьник уже писал, например, национальные сопоставительные исследования, то ВПР его не касается.</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 xml:space="preserve">Результаты ВПР играют важную роль для школ. Они используются не только для текущей и промежуточной аттестации учеников, но и для выявления образовательных пробелов. На основе этих данных школы могут улучшить качество образования, помогая и ученикам, и учителям справиться с трудностями. Таким образом, ВПР в 2025 году продолжат </w:t>
      </w:r>
      <w:proofErr w:type="gramStart"/>
      <w:r w:rsidRPr="00580C3B">
        <w:rPr>
          <w:rFonts w:ascii="Segoe UI" w:eastAsia="Times New Roman" w:hAnsi="Segoe UI" w:cs="Segoe UI"/>
          <w:color w:val="000000"/>
          <w:sz w:val="24"/>
          <w:szCs w:val="24"/>
          <w:lang w:eastAsia="ru-RU"/>
        </w:rPr>
        <w:t>помогать школам оценивать</w:t>
      </w:r>
      <w:proofErr w:type="gramEnd"/>
      <w:r w:rsidRPr="00580C3B">
        <w:rPr>
          <w:rFonts w:ascii="Segoe UI" w:eastAsia="Times New Roman" w:hAnsi="Segoe UI" w:cs="Segoe UI"/>
          <w:color w:val="000000"/>
          <w:sz w:val="24"/>
          <w:szCs w:val="24"/>
          <w:lang w:eastAsia="ru-RU"/>
        </w:rPr>
        <w:t xml:space="preserve"> и улучшать учебный процесс, а также обеспечат школьникам и учителям возможность лучше понять свои сильные и слабые стороны.</w:t>
      </w:r>
    </w:p>
    <w:p w:rsidR="00580C3B" w:rsidRPr="00580C3B" w:rsidRDefault="00580C3B" w:rsidP="00580C3B">
      <w:pPr>
        <w:shd w:val="clear" w:color="auto" w:fill="FFFFFF"/>
        <w:spacing w:after="0" w:line="240" w:lineRule="auto"/>
        <w:textAlignment w:val="center"/>
        <w:rPr>
          <w:rFonts w:ascii="Arial" w:eastAsia="Times New Roman" w:hAnsi="Arial" w:cs="Arial"/>
          <w:color w:val="6455D8"/>
          <w:sz w:val="24"/>
          <w:szCs w:val="24"/>
          <w:u w:val="single"/>
          <w:bdr w:val="single" w:sz="2" w:space="6" w:color="3E2DC4" w:frame="1"/>
          <w:lang w:eastAsia="ru-RU"/>
        </w:rPr>
      </w:pPr>
      <w:r w:rsidRPr="00580C3B">
        <w:rPr>
          <w:rFonts w:ascii="Arial" w:eastAsia="Times New Roman" w:hAnsi="Arial" w:cs="Arial"/>
          <w:color w:val="333333"/>
          <w:sz w:val="24"/>
          <w:szCs w:val="24"/>
          <w:lang w:eastAsia="ru-RU"/>
        </w:rPr>
        <w:fldChar w:fldCharType="begin"/>
      </w:r>
      <w:r w:rsidRPr="00580C3B">
        <w:rPr>
          <w:rFonts w:ascii="Arial" w:eastAsia="Times New Roman" w:hAnsi="Arial" w:cs="Arial"/>
          <w:color w:val="333333"/>
          <w:sz w:val="24"/>
          <w:szCs w:val="24"/>
          <w:lang w:eastAsia="ru-RU"/>
        </w:rPr>
        <w:instrText xml:space="preserve"> HYPERLINK "https://evidpo.ru/lm?lm=275&amp;utm_page_name=paper&amp;utm_napr=pedschool&amp;utm_lmid=275&amp;utm_item=vpr2025" \t "_blank" </w:instrText>
      </w:r>
      <w:r w:rsidRPr="00580C3B">
        <w:rPr>
          <w:rFonts w:ascii="Arial" w:eastAsia="Times New Roman" w:hAnsi="Arial" w:cs="Arial"/>
          <w:color w:val="333333"/>
          <w:sz w:val="24"/>
          <w:szCs w:val="24"/>
          <w:lang w:eastAsia="ru-RU"/>
        </w:rPr>
        <w:fldChar w:fldCharType="separate"/>
      </w:r>
    </w:p>
    <w:p w:rsidR="00580C3B" w:rsidRPr="00580C3B" w:rsidRDefault="00580C3B" w:rsidP="00580C3B">
      <w:pPr>
        <w:shd w:val="clear" w:color="auto" w:fill="FFFFFF"/>
        <w:spacing w:after="0" w:line="240" w:lineRule="auto"/>
        <w:textAlignment w:val="center"/>
        <w:rPr>
          <w:rFonts w:ascii="Times New Roman" w:eastAsia="Times New Roman" w:hAnsi="Times New Roman" w:cs="Times New Roman"/>
          <w:sz w:val="24"/>
          <w:szCs w:val="24"/>
          <w:lang w:eastAsia="ru-RU"/>
        </w:rPr>
      </w:pPr>
      <w:r w:rsidRPr="00580C3B">
        <w:rPr>
          <w:rFonts w:ascii="Arial" w:eastAsia="Times New Roman" w:hAnsi="Arial" w:cs="Arial"/>
          <w:color w:val="6455D8"/>
          <w:sz w:val="24"/>
          <w:szCs w:val="24"/>
          <w:bdr w:val="single" w:sz="2" w:space="6" w:color="3E2DC4" w:frame="1"/>
          <w:lang w:eastAsia="ru-RU"/>
        </w:rPr>
        <w:t>Скачать бесплатно Обра</w:t>
      </w:r>
      <w:bookmarkStart w:id="0" w:name="_GoBack"/>
      <w:bookmarkEnd w:id="0"/>
      <w:r w:rsidRPr="00580C3B">
        <w:rPr>
          <w:rFonts w:ascii="Arial" w:eastAsia="Times New Roman" w:hAnsi="Arial" w:cs="Arial"/>
          <w:color w:val="6455D8"/>
          <w:sz w:val="24"/>
          <w:szCs w:val="24"/>
          <w:bdr w:val="single" w:sz="2" w:space="6" w:color="3E2DC4" w:frame="1"/>
          <w:lang w:eastAsia="ru-RU"/>
        </w:rPr>
        <w:t>з</w:t>
      </w:r>
      <w:r w:rsidRPr="00580C3B">
        <w:rPr>
          <w:rFonts w:ascii="Arial" w:eastAsia="Times New Roman" w:hAnsi="Arial" w:cs="Arial"/>
          <w:color w:val="6455D8"/>
          <w:sz w:val="24"/>
          <w:szCs w:val="24"/>
          <w:bdr w:val="single" w:sz="2" w:space="6" w:color="3E2DC4" w:frame="1"/>
          <w:lang w:eastAsia="ru-RU"/>
        </w:rPr>
        <w:t>ец школьного положения по ВПР</w:t>
      </w:r>
    </w:p>
    <w:p w:rsidR="00580C3B" w:rsidRPr="00580C3B" w:rsidRDefault="00580C3B" w:rsidP="00580C3B">
      <w:pPr>
        <w:shd w:val="clear" w:color="auto" w:fill="FFFFFF"/>
        <w:spacing w:after="0" w:line="0" w:lineRule="auto"/>
        <w:textAlignment w:val="center"/>
        <w:rPr>
          <w:rFonts w:ascii="Arial" w:eastAsia="Times New Roman" w:hAnsi="Arial" w:cs="Arial"/>
          <w:color w:val="333333"/>
          <w:sz w:val="24"/>
          <w:szCs w:val="24"/>
          <w:lang w:eastAsia="ru-RU"/>
        </w:rPr>
      </w:pPr>
      <w:r w:rsidRPr="00580C3B">
        <w:rPr>
          <w:rFonts w:ascii="Arial" w:eastAsia="Times New Roman" w:hAnsi="Arial" w:cs="Arial"/>
          <w:color w:val="333333"/>
          <w:sz w:val="24"/>
          <w:szCs w:val="24"/>
          <w:lang w:eastAsia="ru-RU"/>
        </w:rPr>
        <w:fldChar w:fldCharType="end"/>
      </w:r>
    </w:p>
    <w:p w:rsidR="00580C3B" w:rsidRPr="00580C3B" w:rsidRDefault="00580C3B" w:rsidP="00580C3B">
      <w:pPr>
        <w:shd w:val="clear" w:color="auto" w:fill="FFFFFF"/>
        <w:spacing w:after="0" w:line="240" w:lineRule="auto"/>
        <w:textAlignment w:val="center"/>
        <w:outlineLvl w:val="1"/>
        <w:rPr>
          <w:rFonts w:ascii="Fira Sans" w:eastAsia="Times New Roman" w:hAnsi="Fira Sans" w:cs="Arial"/>
          <w:color w:val="333333"/>
          <w:sz w:val="42"/>
          <w:szCs w:val="42"/>
          <w:lang w:eastAsia="ru-RU"/>
        </w:rPr>
      </w:pPr>
      <w:r w:rsidRPr="00580C3B">
        <w:rPr>
          <w:rFonts w:ascii="Fira Sans" w:eastAsia="Times New Roman" w:hAnsi="Fira Sans" w:cs="Arial"/>
          <w:b/>
          <w:bCs/>
          <w:color w:val="333333"/>
          <w:sz w:val="42"/>
          <w:szCs w:val="42"/>
          <w:lang w:eastAsia="ru-RU"/>
        </w:rPr>
        <w:t>Классы и сроки ВПР 2025</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4 класс (с 11 апреля по 16 мая 2025 года)</w:t>
      </w:r>
    </w:p>
    <w:p w:rsidR="00580C3B" w:rsidRPr="00580C3B" w:rsidRDefault="00580C3B" w:rsidP="00580C3B">
      <w:pPr>
        <w:numPr>
          <w:ilvl w:val="0"/>
          <w:numId w:val="1"/>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Русский язык</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numPr>
          <w:ilvl w:val="0"/>
          <w:numId w:val="1"/>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Математика</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numPr>
          <w:ilvl w:val="0"/>
          <w:numId w:val="1"/>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Окружающий мир, литературное чтение, иностранный язык (английский, немецкий, французский)</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5 класс (с 11 апреля по 16 мая 2025 года)</w:t>
      </w:r>
    </w:p>
    <w:p w:rsidR="00580C3B" w:rsidRPr="00580C3B" w:rsidRDefault="00580C3B" w:rsidP="00580C3B">
      <w:pPr>
        <w:numPr>
          <w:ilvl w:val="0"/>
          <w:numId w:val="2"/>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Русский язык</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2"/>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Математика</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2"/>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История, литература, иностранный язык (английский, немецкий, французский)</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numPr>
          <w:ilvl w:val="0"/>
          <w:numId w:val="2"/>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География, биология</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6 класс (с 11 апреля по 16 мая 2025 года)</w:t>
      </w:r>
    </w:p>
    <w:p w:rsidR="00580C3B" w:rsidRPr="00580C3B" w:rsidRDefault="00580C3B" w:rsidP="00580C3B">
      <w:pPr>
        <w:numPr>
          <w:ilvl w:val="0"/>
          <w:numId w:val="3"/>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lastRenderedPageBreak/>
        <w:t>Русский язык</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3"/>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Математика</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3"/>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История, обществознание, литература, иностранный язык (английский, немецкий, французский)</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7 класс (с 11 апреля по 16 мая 2025 года)</w:t>
      </w:r>
    </w:p>
    <w:p w:rsidR="00580C3B" w:rsidRPr="00580C3B" w:rsidRDefault="00580C3B" w:rsidP="00580C3B">
      <w:pPr>
        <w:numPr>
          <w:ilvl w:val="0"/>
          <w:numId w:val="4"/>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Русский язык</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numPr>
          <w:ilvl w:val="0"/>
          <w:numId w:val="4"/>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Математика (базовая или с углубленным изучением)</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4"/>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История, обществознание, литература, иностранный язык (английский, немецкий, французский)</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numPr>
          <w:ilvl w:val="0"/>
          <w:numId w:val="4"/>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География, биология</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4"/>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Информатика, физика (с углубленным изучением)</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8 класс (с 11 апреля по 16 мая 2025 года)</w:t>
      </w:r>
    </w:p>
    <w:p w:rsidR="00580C3B" w:rsidRPr="00580C3B" w:rsidRDefault="00580C3B" w:rsidP="00580C3B">
      <w:pPr>
        <w:numPr>
          <w:ilvl w:val="0"/>
          <w:numId w:val="5"/>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Русский язык</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5"/>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Математика (базовая или с углубленным изучением)</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5"/>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История, обществознание, литература, иностранный язык (английский, немецкий, французский)</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numPr>
          <w:ilvl w:val="0"/>
          <w:numId w:val="5"/>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География, биология</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10 класс (с 11 апреля по 16 мая 2025 года)</w:t>
      </w:r>
    </w:p>
    <w:p w:rsidR="00580C3B" w:rsidRPr="00580C3B" w:rsidRDefault="00580C3B" w:rsidP="00580C3B">
      <w:pPr>
        <w:numPr>
          <w:ilvl w:val="0"/>
          <w:numId w:val="6"/>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Русский язык</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6"/>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Математика</w:t>
      </w:r>
      <w:r w:rsidRPr="00580C3B">
        <w:rPr>
          <w:rFonts w:ascii="Segoe UI" w:eastAsia="Times New Roman" w:hAnsi="Segoe UI" w:cs="Segoe UI"/>
          <w:color w:val="000000"/>
          <w:sz w:val="24"/>
          <w:szCs w:val="24"/>
          <w:lang w:eastAsia="ru-RU"/>
        </w:rPr>
        <w:t>: Два урока, не более чем 45 минут каждый.</w:t>
      </w:r>
    </w:p>
    <w:p w:rsidR="00580C3B" w:rsidRPr="00580C3B" w:rsidRDefault="00580C3B" w:rsidP="00580C3B">
      <w:pPr>
        <w:numPr>
          <w:ilvl w:val="0"/>
          <w:numId w:val="6"/>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История, обществознание, литература, иностранный язык (английский, немецкий, французский)</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numPr>
          <w:ilvl w:val="0"/>
          <w:numId w:val="6"/>
        </w:numPr>
        <w:shd w:val="clear" w:color="auto" w:fill="FFFFFF"/>
        <w:spacing w:before="120" w:after="120" w:line="240" w:lineRule="auto"/>
        <w:ind w:left="570"/>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b/>
          <w:bCs/>
          <w:color w:val="000000"/>
          <w:sz w:val="24"/>
          <w:szCs w:val="24"/>
          <w:lang w:eastAsia="ru-RU"/>
        </w:rPr>
        <w:t>География, биология, химия, физика (с углубленным изучением)</w:t>
      </w:r>
      <w:r w:rsidRPr="00580C3B">
        <w:rPr>
          <w:rFonts w:ascii="Segoe UI" w:eastAsia="Times New Roman" w:hAnsi="Segoe UI" w:cs="Segoe UI"/>
          <w:color w:val="000000"/>
          <w:sz w:val="24"/>
          <w:szCs w:val="24"/>
          <w:lang w:eastAsia="ru-RU"/>
        </w:rPr>
        <w:t>: Один урок, не более чем 45 минут.</w:t>
      </w:r>
    </w:p>
    <w:p w:rsidR="00580C3B" w:rsidRPr="00580C3B" w:rsidRDefault="00580C3B" w:rsidP="00580C3B">
      <w:pPr>
        <w:shd w:val="clear" w:color="auto" w:fill="FFFFFF"/>
        <w:spacing w:before="100" w:beforeAutospacing="1" w:after="100" w:afterAutospacing="1" w:line="240" w:lineRule="auto"/>
        <w:textAlignment w:val="center"/>
        <w:rPr>
          <w:rFonts w:ascii="Segoe UI" w:eastAsia="Times New Roman" w:hAnsi="Segoe UI" w:cs="Segoe UI"/>
          <w:color w:val="000000"/>
          <w:sz w:val="24"/>
          <w:szCs w:val="24"/>
          <w:lang w:eastAsia="ru-RU"/>
        </w:rPr>
      </w:pPr>
      <w:r w:rsidRPr="00580C3B">
        <w:rPr>
          <w:rFonts w:ascii="Segoe UI" w:eastAsia="Times New Roman" w:hAnsi="Segoe UI" w:cs="Segoe UI"/>
          <w:color w:val="000000"/>
          <w:sz w:val="24"/>
          <w:szCs w:val="24"/>
          <w:lang w:eastAsia="ru-RU"/>
        </w:rPr>
        <w:t>Образцы проверочных работ вы можете скачать в нашей подборке полезных файлов</w:t>
      </w:r>
    </w:p>
    <w:p w:rsidR="00580C3B" w:rsidRPr="00580C3B" w:rsidRDefault="00580C3B" w:rsidP="00580C3B">
      <w:pPr>
        <w:shd w:val="clear" w:color="auto" w:fill="FFFFFF"/>
        <w:spacing w:after="0" w:line="240" w:lineRule="auto"/>
        <w:textAlignment w:val="center"/>
        <w:rPr>
          <w:rFonts w:ascii="Arial" w:eastAsia="Times New Roman" w:hAnsi="Arial" w:cs="Arial"/>
          <w:color w:val="333333"/>
          <w:sz w:val="2"/>
          <w:szCs w:val="2"/>
          <w:lang w:eastAsia="ru-RU"/>
        </w:rPr>
      </w:pPr>
      <w:r w:rsidRPr="00580C3B">
        <w:rPr>
          <w:rFonts w:ascii="Arial" w:eastAsia="Times New Roman" w:hAnsi="Arial" w:cs="Arial"/>
          <w:noProof/>
          <w:color w:val="333333"/>
          <w:sz w:val="2"/>
          <w:szCs w:val="2"/>
          <w:lang w:eastAsia="ru-RU"/>
        </w:rPr>
        <mc:AlternateContent>
          <mc:Choice Requires="wps">
            <w:drawing>
              <wp:inline distT="0" distB="0" distL="0" distR="0" wp14:anchorId="13FEFC90" wp14:editId="382BC9D3">
                <wp:extent cx="302260" cy="302260"/>
                <wp:effectExtent l="0" t="0" r="0" b="0"/>
                <wp:docPr id="1" name="AutoShape 1" descr="https://i.1.creatium.io/disk2/9f/99/27/d1474c68e740f26a62e422026c36c3f2ad/867x867q8/phpe3rr3r_pamyatka_povedeniya_v_shkole_html_191197ddc2cd82e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i.1.creatium.io/disk2/9f/99/27/d1474c68e740f26a62e422026c36c3f2ad/867x867q8/phpe3rr3r_pamyatka_povedeniya_v_shkole_html_191197ddc2cd82ee.webp"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ArQ6PUlAwAAVQYAAA4AAAAA&#10;AAAAAAAAAAAALgIAAGRycy9lMm9Eb2MueG1sUEsBAi0AFAAGAAgAAAAhAAKdVXjZAAAAAwEAAA8A&#10;AAAAAAAAAAAAAAAAfwUAAGRycy9kb3ducmV2LnhtbFBLBQYAAAAABAAEAPMAAACFBgAAAAA=&#10;" filled="f" stroked="f">
                <o:lock v:ext="edit" aspectratio="t"/>
                <w10:anchorlock/>
              </v:rect>
            </w:pict>
          </mc:Fallback>
        </mc:AlternateContent>
      </w:r>
    </w:p>
    <w:p w:rsidR="00580C3B" w:rsidRPr="00580C3B" w:rsidRDefault="00580C3B" w:rsidP="00580C3B">
      <w:pPr>
        <w:shd w:val="clear" w:color="auto" w:fill="FFFFFF"/>
        <w:spacing w:after="0" w:line="240" w:lineRule="auto"/>
        <w:textAlignment w:val="center"/>
        <w:outlineLvl w:val="1"/>
        <w:rPr>
          <w:rFonts w:ascii="Fira Sans Light" w:eastAsia="Times New Roman" w:hAnsi="Fira Sans Light" w:cs="Arial"/>
          <w:color w:val="333333"/>
          <w:sz w:val="42"/>
          <w:szCs w:val="42"/>
          <w:lang w:eastAsia="ru-RU"/>
        </w:rPr>
      </w:pPr>
      <w:r w:rsidRPr="00580C3B">
        <w:rPr>
          <w:rFonts w:ascii="Fira Sans Light" w:eastAsia="Times New Roman" w:hAnsi="Fira Sans Light" w:cs="Arial"/>
          <w:b/>
          <w:bCs/>
          <w:color w:val="333333"/>
          <w:sz w:val="42"/>
          <w:szCs w:val="42"/>
          <w:lang w:eastAsia="ru-RU"/>
        </w:rPr>
        <w:t>Как проходят ВПР</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Arial"/>
          <w:color w:val="000000"/>
          <w:sz w:val="24"/>
          <w:szCs w:val="24"/>
          <w:lang w:eastAsia="ru-RU"/>
        </w:rPr>
      </w:pPr>
      <w:r w:rsidRPr="00580C3B">
        <w:rPr>
          <w:rFonts w:ascii="Fira Sans Light" w:eastAsia="Times New Roman" w:hAnsi="Fira Sans Light" w:cs="Arial"/>
          <w:color w:val="000000"/>
          <w:sz w:val="24"/>
          <w:szCs w:val="24"/>
          <w:lang w:eastAsia="ru-RU"/>
        </w:rPr>
        <w:lastRenderedPageBreak/>
        <w:t>Каждое тестирование длится один урок, не превышающий 45 минут. Некоторые предметы требуют больше времени — на их выполнение дается два урока, по 45 минут каждый. Эти работы делятся на две части, которые можно выполнять либо в один день с 10-минутным перерывом, либо в разные дни, что делает процесс более гибким для учеников и учителей.</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Arial"/>
          <w:color w:val="000000"/>
          <w:sz w:val="24"/>
          <w:szCs w:val="24"/>
          <w:lang w:eastAsia="ru-RU"/>
        </w:rPr>
      </w:pPr>
      <w:r w:rsidRPr="00580C3B">
        <w:rPr>
          <w:rFonts w:ascii="Fira Sans Light" w:eastAsia="Times New Roman" w:hAnsi="Fira Sans Light" w:cs="Arial"/>
          <w:b/>
          <w:bCs/>
          <w:color w:val="000000"/>
          <w:sz w:val="24"/>
          <w:szCs w:val="24"/>
          <w:lang w:eastAsia="ru-RU"/>
        </w:rPr>
        <w:t>Кто принимает участие?</w:t>
      </w:r>
      <w:r w:rsidRPr="00580C3B">
        <w:rPr>
          <w:rFonts w:ascii="Fira Sans Light" w:eastAsia="Times New Roman" w:hAnsi="Fira Sans Light" w:cs="Arial"/>
          <w:color w:val="000000"/>
          <w:sz w:val="24"/>
          <w:szCs w:val="24"/>
          <w:lang w:eastAsia="ru-RU"/>
        </w:rPr>
        <w:br/>
        <w:t xml:space="preserve">Участниками ВПР становятся ученики 4–8 и 10 классов, а вот ребята из 1–3, 9 и 11 классов ВПР не пишут. Каждая школа сама решает, в какие дни проводить проверочные работы, но эти даты должны укладываться в рамки, которые утвердил Приказ </w:t>
      </w:r>
      <w:proofErr w:type="spellStart"/>
      <w:r w:rsidRPr="00580C3B">
        <w:rPr>
          <w:rFonts w:ascii="Fira Sans Light" w:eastAsia="Times New Roman" w:hAnsi="Fira Sans Light" w:cs="Arial"/>
          <w:color w:val="000000"/>
          <w:sz w:val="24"/>
          <w:szCs w:val="24"/>
          <w:lang w:eastAsia="ru-RU"/>
        </w:rPr>
        <w:t>Рособрнадзора</w:t>
      </w:r>
      <w:proofErr w:type="spellEnd"/>
      <w:r w:rsidRPr="00580C3B">
        <w:rPr>
          <w:rFonts w:ascii="Fira Sans Light" w:eastAsia="Times New Roman" w:hAnsi="Fira Sans Light" w:cs="Arial"/>
          <w:color w:val="000000"/>
          <w:sz w:val="24"/>
          <w:szCs w:val="24"/>
          <w:lang w:eastAsia="ru-RU"/>
        </w:rPr>
        <w:t xml:space="preserve"> 1008 от 13.05.2024.</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Arial"/>
          <w:color w:val="000000"/>
          <w:sz w:val="24"/>
          <w:szCs w:val="24"/>
          <w:lang w:eastAsia="ru-RU"/>
        </w:rPr>
      </w:pPr>
      <w:r w:rsidRPr="00580C3B">
        <w:rPr>
          <w:rFonts w:ascii="Fira Sans Light" w:eastAsia="Times New Roman" w:hAnsi="Fira Sans Light" w:cs="Arial"/>
          <w:b/>
          <w:bCs/>
          <w:color w:val="000000"/>
          <w:sz w:val="24"/>
          <w:szCs w:val="24"/>
          <w:lang w:eastAsia="ru-RU"/>
        </w:rPr>
        <w:t>Формат проведения</w:t>
      </w:r>
      <w:proofErr w:type="gramStart"/>
      <w:r w:rsidRPr="00580C3B">
        <w:rPr>
          <w:rFonts w:ascii="Fira Sans Light" w:eastAsia="Times New Roman" w:hAnsi="Fira Sans Light" w:cs="Arial"/>
          <w:color w:val="000000"/>
          <w:sz w:val="24"/>
          <w:szCs w:val="24"/>
          <w:lang w:eastAsia="ru-RU"/>
        </w:rPr>
        <w:br/>
        <w:t>В</w:t>
      </w:r>
      <w:proofErr w:type="gramEnd"/>
      <w:r w:rsidRPr="00580C3B">
        <w:rPr>
          <w:rFonts w:ascii="Fira Sans Light" w:eastAsia="Times New Roman" w:hAnsi="Fira Sans Light" w:cs="Arial"/>
          <w:color w:val="000000"/>
          <w:sz w:val="24"/>
          <w:szCs w:val="24"/>
          <w:lang w:eastAsia="ru-RU"/>
        </w:rPr>
        <w:t xml:space="preserve"> школах есть выбор: ВПР может проводиться как на бумаге, так и с использованием компьютеров, но по каждому предмету и параллели выбирается только один формат. Важно, что каждый ученик получает уникальный код для всех своих работ, чтобы результаты были объективными и легко отслеживаемыми.</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Arial"/>
          <w:color w:val="000000"/>
          <w:sz w:val="24"/>
          <w:szCs w:val="24"/>
          <w:lang w:eastAsia="ru-RU"/>
        </w:rPr>
      </w:pPr>
      <w:r w:rsidRPr="00580C3B">
        <w:rPr>
          <w:rFonts w:ascii="Fira Sans Light" w:eastAsia="Times New Roman" w:hAnsi="Fira Sans Light" w:cs="Arial"/>
          <w:b/>
          <w:bCs/>
          <w:color w:val="000000"/>
          <w:sz w:val="24"/>
          <w:szCs w:val="24"/>
          <w:lang w:eastAsia="ru-RU"/>
        </w:rPr>
        <w:t>Независимые наблюдатели</w:t>
      </w:r>
      <w:proofErr w:type="gramStart"/>
      <w:r w:rsidRPr="00580C3B">
        <w:rPr>
          <w:rFonts w:ascii="Fira Sans Light" w:eastAsia="Times New Roman" w:hAnsi="Fira Sans Light" w:cs="Arial"/>
          <w:color w:val="000000"/>
          <w:sz w:val="24"/>
          <w:szCs w:val="24"/>
          <w:lang w:eastAsia="ru-RU"/>
        </w:rPr>
        <w:br/>
        <w:t>Ч</w:t>
      </w:r>
      <w:proofErr w:type="gramEnd"/>
      <w:r w:rsidRPr="00580C3B">
        <w:rPr>
          <w:rFonts w:ascii="Fira Sans Light" w:eastAsia="Times New Roman" w:hAnsi="Fira Sans Light" w:cs="Arial"/>
          <w:color w:val="000000"/>
          <w:sz w:val="24"/>
          <w:szCs w:val="24"/>
          <w:lang w:eastAsia="ru-RU"/>
        </w:rPr>
        <w:t>тобы обеспечить честность и прозрачность, в проведении ВПР могут участвовать независимые наблюдатели. Это представители органов местного самоуправления, не заинтересованные в исходе тестирования. Они следят за тем, чтобы все прошло по правилам.</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Arial"/>
          <w:color w:val="000000"/>
          <w:sz w:val="24"/>
          <w:szCs w:val="24"/>
          <w:lang w:eastAsia="ru-RU"/>
        </w:rPr>
      </w:pPr>
      <w:r w:rsidRPr="00580C3B">
        <w:rPr>
          <w:rFonts w:ascii="Fira Sans Light" w:eastAsia="Times New Roman" w:hAnsi="Fira Sans Light" w:cs="Arial"/>
          <w:color w:val="000000"/>
          <w:sz w:val="24"/>
          <w:szCs w:val="24"/>
          <w:lang w:eastAsia="ru-RU"/>
        </w:rPr>
        <w:t>Таким образом, ВПР не только проверяют знания учеников, но и способствуют улучшению образовательного процесса, ведь их результаты помогают выявить пробелы в знаниях и скорректировать учебные программы.</w:t>
      </w:r>
    </w:p>
    <w:p w:rsidR="00580C3B" w:rsidRPr="00580C3B" w:rsidRDefault="00580C3B" w:rsidP="00580C3B">
      <w:pPr>
        <w:shd w:val="clear" w:color="auto" w:fill="FFFFFF"/>
        <w:spacing w:after="0" w:line="240" w:lineRule="auto"/>
        <w:textAlignment w:val="center"/>
        <w:rPr>
          <w:rFonts w:ascii="Arial" w:eastAsia="Times New Roman" w:hAnsi="Arial" w:cs="Times New Roman"/>
          <w:color w:val="6455D8"/>
          <w:sz w:val="24"/>
          <w:szCs w:val="24"/>
          <w:u w:val="single"/>
          <w:bdr w:val="single" w:sz="2" w:space="6" w:color="3E2DC4" w:frame="1"/>
          <w:lang w:eastAsia="ru-RU"/>
        </w:rPr>
      </w:pPr>
      <w:r w:rsidRPr="00580C3B">
        <w:rPr>
          <w:rFonts w:ascii="Arial" w:eastAsia="Times New Roman" w:hAnsi="Arial" w:cs="Arial"/>
          <w:color w:val="333333"/>
          <w:sz w:val="24"/>
          <w:szCs w:val="24"/>
          <w:lang w:eastAsia="ru-RU"/>
        </w:rPr>
        <w:fldChar w:fldCharType="begin"/>
      </w:r>
      <w:r w:rsidRPr="00580C3B">
        <w:rPr>
          <w:rFonts w:ascii="Arial" w:eastAsia="Times New Roman" w:hAnsi="Arial" w:cs="Arial"/>
          <w:color w:val="333333"/>
          <w:sz w:val="24"/>
          <w:szCs w:val="24"/>
          <w:lang w:eastAsia="ru-RU"/>
        </w:rPr>
        <w:instrText xml:space="preserve"> HYPERLINK "https://evidpo.ru/lm?lm=275&amp;utm_page_name=paper&amp;utm_napr=pedschool&amp;utm_lmid=275&amp;utm_item=vpr2025" \t "_blank" </w:instrText>
      </w:r>
      <w:r w:rsidRPr="00580C3B">
        <w:rPr>
          <w:rFonts w:ascii="Arial" w:eastAsia="Times New Roman" w:hAnsi="Arial" w:cs="Arial"/>
          <w:color w:val="333333"/>
          <w:sz w:val="24"/>
          <w:szCs w:val="24"/>
          <w:lang w:eastAsia="ru-RU"/>
        </w:rPr>
        <w:fldChar w:fldCharType="separate"/>
      </w:r>
    </w:p>
    <w:p w:rsidR="00580C3B" w:rsidRPr="00580C3B" w:rsidRDefault="00580C3B" w:rsidP="00580C3B">
      <w:pPr>
        <w:shd w:val="clear" w:color="auto" w:fill="FFFFFF"/>
        <w:spacing w:after="0" w:line="240" w:lineRule="auto"/>
        <w:textAlignment w:val="center"/>
        <w:rPr>
          <w:rFonts w:ascii="Times New Roman" w:eastAsia="Times New Roman" w:hAnsi="Times New Roman" w:cs="Times New Roman"/>
          <w:sz w:val="24"/>
          <w:szCs w:val="24"/>
          <w:lang w:eastAsia="ru-RU"/>
        </w:rPr>
      </w:pPr>
      <w:r w:rsidRPr="00580C3B">
        <w:rPr>
          <w:rFonts w:ascii="Arial" w:eastAsia="Times New Roman" w:hAnsi="Arial" w:cs="Arial"/>
          <w:color w:val="6455D8"/>
          <w:sz w:val="24"/>
          <w:szCs w:val="24"/>
          <w:bdr w:val="single" w:sz="2" w:space="6" w:color="3E2DC4" w:frame="1"/>
          <w:lang w:eastAsia="ru-RU"/>
        </w:rPr>
        <w:t>Скачать бесплатно Инструкция для ответственного организатора ВПР в школе</w:t>
      </w:r>
    </w:p>
    <w:p w:rsidR="00580C3B" w:rsidRPr="00580C3B" w:rsidRDefault="00580C3B" w:rsidP="00580C3B">
      <w:pPr>
        <w:shd w:val="clear" w:color="auto" w:fill="FFFFFF"/>
        <w:spacing w:after="0" w:line="0" w:lineRule="auto"/>
        <w:textAlignment w:val="center"/>
        <w:rPr>
          <w:rFonts w:ascii="Arial" w:eastAsia="Times New Roman" w:hAnsi="Arial" w:cs="Arial"/>
          <w:color w:val="333333"/>
          <w:sz w:val="24"/>
          <w:szCs w:val="24"/>
          <w:lang w:eastAsia="ru-RU"/>
        </w:rPr>
      </w:pPr>
      <w:r w:rsidRPr="00580C3B">
        <w:rPr>
          <w:rFonts w:ascii="Arial" w:eastAsia="Times New Roman" w:hAnsi="Arial" w:cs="Arial"/>
          <w:color w:val="333333"/>
          <w:sz w:val="24"/>
          <w:szCs w:val="24"/>
          <w:lang w:eastAsia="ru-RU"/>
        </w:rPr>
        <w:fldChar w:fldCharType="end"/>
      </w:r>
    </w:p>
    <w:p w:rsidR="00580C3B" w:rsidRPr="00580C3B" w:rsidRDefault="00580C3B" w:rsidP="00580C3B">
      <w:pPr>
        <w:shd w:val="clear" w:color="auto" w:fill="FFFFFF"/>
        <w:spacing w:after="0" w:line="240" w:lineRule="auto"/>
        <w:textAlignment w:val="center"/>
        <w:outlineLvl w:val="1"/>
        <w:rPr>
          <w:rFonts w:ascii="Fira Sans" w:eastAsia="Times New Roman" w:hAnsi="Fira Sans" w:cs="Times New Roman"/>
          <w:color w:val="333333"/>
          <w:sz w:val="42"/>
          <w:szCs w:val="42"/>
          <w:lang w:eastAsia="ru-RU"/>
        </w:rPr>
      </w:pPr>
      <w:r w:rsidRPr="00580C3B">
        <w:rPr>
          <w:rFonts w:ascii="Fira Sans" w:eastAsia="Times New Roman" w:hAnsi="Fira Sans" w:cs="Times New Roman"/>
          <w:b/>
          <w:bCs/>
          <w:color w:val="333333"/>
          <w:sz w:val="42"/>
          <w:szCs w:val="42"/>
          <w:lang w:eastAsia="ru-RU"/>
        </w:rPr>
        <w:t>Всероссийские проверочные работы: изменения в 2025</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t xml:space="preserve">Согласно приказу </w:t>
      </w:r>
      <w:proofErr w:type="spellStart"/>
      <w:r w:rsidRPr="00580C3B">
        <w:rPr>
          <w:rFonts w:ascii="Fira Sans Light" w:eastAsia="Times New Roman" w:hAnsi="Fira Sans Light" w:cs="Times New Roman"/>
          <w:color w:val="000000"/>
          <w:sz w:val="24"/>
          <w:szCs w:val="24"/>
          <w:lang w:eastAsia="ru-RU"/>
        </w:rPr>
        <w:t>Рособрнадзора</w:t>
      </w:r>
      <w:proofErr w:type="spellEnd"/>
      <w:r w:rsidRPr="00580C3B">
        <w:rPr>
          <w:rFonts w:ascii="Fira Sans Light" w:eastAsia="Times New Roman" w:hAnsi="Fira Sans Light" w:cs="Times New Roman"/>
          <w:color w:val="000000"/>
          <w:sz w:val="24"/>
          <w:szCs w:val="24"/>
          <w:lang w:eastAsia="ru-RU"/>
        </w:rPr>
        <w:t xml:space="preserve"> от 13 мая 2024 года, </w:t>
      </w:r>
      <w:proofErr w:type="gramStart"/>
      <w:r w:rsidRPr="00580C3B">
        <w:rPr>
          <w:rFonts w:ascii="Fira Sans Light" w:eastAsia="Times New Roman" w:hAnsi="Fira Sans Light" w:cs="Times New Roman"/>
          <w:color w:val="000000"/>
          <w:sz w:val="24"/>
          <w:szCs w:val="24"/>
          <w:lang w:eastAsia="ru-RU"/>
        </w:rPr>
        <w:t>в</w:t>
      </w:r>
      <w:proofErr w:type="gramEnd"/>
      <w:r w:rsidRPr="00580C3B">
        <w:rPr>
          <w:rFonts w:ascii="Fira Sans Light" w:eastAsia="Times New Roman" w:hAnsi="Fira Sans Light" w:cs="Times New Roman"/>
          <w:color w:val="000000"/>
          <w:sz w:val="24"/>
          <w:szCs w:val="24"/>
          <w:lang w:eastAsia="ru-RU"/>
        </w:rPr>
        <w:t xml:space="preserve"> Всероссийских проверочных работах (ВПР) в 2025 году произойдут важные изменения. В списке предметов ВПР появятся иностранные языки: английский, французский и немецкий. Однако эти дисциплины будут необязательными — дирекция школ сама решит, проводить проверочную работу по иностранному языку или выбрать другой предмет.</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t xml:space="preserve">Кроме того, формат проведения ВПР планируют постепенно переводить </w:t>
      </w:r>
      <w:proofErr w:type="gramStart"/>
      <w:r w:rsidRPr="00580C3B">
        <w:rPr>
          <w:rFonts w:ascii="Fira Sans Light" w:eastAsia="Times New Roman" w:hAnsi="Fira Sans Light" w:cs="Times New Roman"/>
          <w:color w:val="000000"/>
          <w:sz w:val="24"/>
          <w:szCs w:val="24"/>
          <w:lang w:eastAsia="ru-RU"/>
        </w:rPr>
        <w:t>в</w:t>
      </w:r>
      <w:proofErr w:type="gramEnd"/>
      <w:r w:rsidRPr="00580C3B">
        <w:rPr>
          <w:rFonts w:ascii="Fira Sans Light" w:eastAsia="Times New Roman" w:hAnsi="Fira Sans Light" w:cs="Times New Roman"/>
          <w:color w:val="000000"/>
          <w:sz w:val="24"/>
          <w:szCs w:val="24"/>
          <w:lang w:eastAsia="ru-RU"/>
        </w:rPr>
        <w:t xml:space="preserve"> цифровой. Вместо привычных письменных работ, ученики будут сдавать задания на компьютерах. Время на выполнение работы останется таким же — 45 минут, что может составить как один, так и два урока в зависимости от сложности предмета и класса.</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t>Еще одно значительное изменение касается оценок: если раньше школы могли решать, выставлять ли результаты ВПР в журнал, то в 2025 году оценки за проверочные работы станут обязательными. Более того, они будут иметь вес, сравнимый с итоговыми экзаменами, и существенно влиять на общие результаты успеваемости.</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lastRenderedPageBreak/>
        <w:t>Новыми предметами в списке ВПР станут литературное чтение для 4 классов, литература для 5–8 и 10 классов, а также информатика для учеников 7 и 8 классов. В ВПР также вернутся иностранные языки, но без устной части («говорение»).</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t>Для некоторых предметов сократят продолжительность тестирования. Например, в 4 классе все работы будут выполняться за один урок. Русский язык также будут сдавать за один урок, кроме учеников 10 класса, которым потребуется больше времени.</w:t>
      </w:r>
    </w:p>
    <w:p w:rsidR="00580C3B" w:rsidRPr="00580C3B" w:rsidRDefault="00580C3B" w:rsidP="00580C3B">
      <w:pPr>
        <w:shd w:val="clear" w:color="auto" w:fill="FFFFFF"/>
        <w:spacing w:after="0" w:line="240" w:lineRule="auto"/>
        <w:textAlignment w:val="center"/>
        <w:rPr>
          <w:rFonts w:ascii="Times New Roman" w:eastAsia="Times New Roman" w:hAnsi="Times New Roman" w:cs="Times New Roman"/>
          <w:color w:val="6455D8"/>
          <w:sz w:val="24"/>
          <w:szCs w:val="24"/>
          <w:u w:val="single"/>
          <w:bdr w:val="single" w:sz="2" w:space="6" w:color="3E2DC4" w:frame="1"/>
          <w:lang w:eastAsia="ru-RU"/>
        </w:rPr>
      </w:pPr>
      <w:r w:rsidRPr="00580C3B">
        <w:rPr>
          <w:rFonts w:ascii="Fira Sans Light" w:eastAsia="Times New Roman" w:hAnsi="Fira Sans Light" w:cs="Times New Roman"/>
          <w:color w:val="333333"/>
          <w:sz w:val="24"/>
          <w:szCs w:val="24"/>
          <w:lang w:eastAsia="ru-RU"/>
        </w:rPr>
        <w:fldChar w:fldCharType="begin"/>
      </w:r>
      <w:r w:rsidRPr="00580C3B">
        <w:rPr>
          <w:rFonts w:ascii="Fira Sans Light" w:eastAsia="Times New Roman" w:hAnsi="Fira Sans Light" w:cs="Times New Roman"/>
          <w:color w:val="333333"/>
          <w:sz w:val="24"/>
          <w:szCs w:val="24"/>
          <w:lang w:eastAsia="ru-RU"/>
        </w:rPr>
        <w:instrText xml:space="preserve"> HYPERLINK "https://evidpo.ru/lm?lm=275&amp;utm_page_name=paper&amp;utm_napr=pedschool&amp;utm_lmid=275&amp;utm_item=vpr2025" \t "_blank" </w:instrText>
      </w:r>
      <w:r w:rsidRPr="00580C3B">
        <w:rPr>
          <w:rFonts w:ascii="Fira Sans Light" w:eastAsia="Times New Roman" w:hAnsi="Fira Sans Light" w:cs="Times New Roman"/>
          <w:color w:val="333333"/>
          <w:sz w:val="24"/>
          <w:szCs w:val="24"/>
          <w:lang w:eastAsia="ru-RU"/>
        </w:rPr>
        <w:fldChar w:fldCharType="separate"/>
      </w:r>
    </w:p>
    <w:p w:rsidR="00580C3B" w:rsidRPr="00580C3B" w:rsidRDefault="00580C3B" w:rsidP="00580C3B">
      <w:pPr>
        <w:shd w:val="clear" w:color="auto" w:fill="FFFFFF"/>
        <w:spacing w:after="0" w:line="240" w:lineRule="auto"/>
        <w:textAlignment w:val="center"/>
        <w:rPr>
          <w:rFonts w:ascii="Times New Roman" w:eastAsia="Times New Roman" w:hAnsi="Times New Roman" w:cs="Times New Roman"/>
          <w:sz w:val="24"/>
          <w:szCs w:val="24"/>
          <w:lang w:eastAsia="ru-RU"/>
        </w:rPr>
      </w:pPr>
      <w:r w:rsidRPr="00580C3B">
        <w:rPr>
          <w:rFonts w:ascii="Fira Sans Light" w:eastAsia="Times New Roman" w:hAnsi="Fira Sans Light" w:cs="Times New Roman"/>
          <w:color w:val="6455D8"/>
          <w:sz w:val="24"/>
          <w:szCs w:val="24"/>
          <w:bdr w:val="single" w:sz="2" w:space="6" w:color="3E2DC4" w:frame="1"/>
          <w:lang w:eastAsia="ru-RU"/>
        </w:rPr>
        <w:t>Скачать бесплатно Демоверсии ВПР 2025 года</w:t>
      </w:r>
    </w:p>
    <w:p w:rsidR="00580C3B" w:rsidRPr="00580C3B" w:rsidRDefault="00580C3B" w:rsidP="00580C3B">
      <w:pPr>
        <w:shd w:val="clear" w:color="auto" w:fill="FFFFFF"/>
        <w:spacing w:after="0" w:line="0" w:lineRule="auto"/>
        <w:textAlignment w:val="center"/>
        <w:rPr>
          <w:rFonts w:ascii="Fira Sans Light" w:eastAsia="Times New Roman" w:hAnsi="Fira Sans Light" w:cs="Times New Roman"/>
          <w:color w:val="333333"/>
          <w:sz w:val="24"/>
          <w:szCs w:val="24"/>
          <w:lang w:eastAsia="ru-RU"/>
        </w:rPr>
      </w:pPr>
      <w:r w:rsidRPr="00580C3B">
        <w:rPr>
          <w:rFonts w:ascii="Fira Sans Light" w:eastAsia="Times New Roman" w:hAnsi="Fira Sans Light" w:cs="Times New Roman"/>
          <w:color w:val="333333"/>
          <w:sz w:val="24"/>
          <w:szCs w:val="24"/>
          <w:lang w:eastAsia="ru-RU"/>
        </w:rPr>
        <w:fldChar w:fldCharType="end"/>
      </w:r>
    </w:p>
    <w:p w:rsidR="00580C3B" w:rsidRPr="00580C3B" w:rsidRDefault="00580C3B" w:rsidP="00580C3B">
      <w:pPr>
        <w:shd w:val="clear" w:color="auto" w:fill="FFFFFF"/>
        <w:spacing w:before="100" w:beforeAutospacing="1" w:after="100" w:afterAutospacing="1" w:line="240" w:lineRule="auto"/>
        <w:textAlignment w:val="center"/>
        <w:outlineLvl w:val="2"/>
        <w:rPr>
          <w:rFonts w:ascii="Fira Sans Light" w:eastAsia="Times New Roman" w:hAnsi="Fira Sans Light" w:cs="Times New Roman"/>
          <w:b/>
          <w:bCs/>
          <w:color w:val="000000"/>
          <w:sz w:val="27"/>
          <w:szCs w:val="27"/>
          <w:lang w:eastAsia="ru-RU"/>
        </w:rPr>
      </w:pPr>
      <w:r w:rsidRPr="00580C3B">
        <w:rPr>
          <w:rFonts w:ascii="Fira Sans Light" w:eastAsia="Times New Roman" w:hAnsi="Fira Sans Light" w:cs="Times New Roman"/>
          <w:b/>
          <w:bCs/>
          <w:color w:val="000000"/>
          <w:sz w:val="27"/>
          <w:szCs w:val="27"/>
          <w:lang w:eastAsia="ru-RU"/>
        </w:rPr>
        <w:t>Компьютерный формат проведения ВПР</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t>Школы сами решают, проводить ли Всероссийские проверочные работы (ВПР) на компьютерах, исходя из своих технических возможностей. Но даже если школа выберет такой формат, это не гарантирует, что проверочная работа по выбранному предмету будет доступна именно на компьютерах.</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t>Если в школе много учеников, ВПР могут проводиться в несколько сессий в один день или растянуться на несколько дней (до пяти). Время начала и количество сессий школа устанавливает самостоятельно. Главное — обеспечить, чтобы задания оставались конфиденциальными и не были раскрыты до сдачи всеми учениками.</w:t>
      </w:r>
    </w:p>
    <w:p w:rsidR="00580C3B" w:rsidRPr="00580C3B" w:rsidRDefault="00580C3B" w:rsidP="00580C3B">
      <w:pPr>
        <w:shd w:val="clear" w:color="auto" w:fill="FFFFFF"/>
        <w:spacing w:before="100" w:beforeAutospacing="1" w:after="100" w:afterAutospacing="1" w:line="240" w:lineRule="auto"/>
        <w:textAlignment w:val="center"/>
        <w:rPr>
          <w:rFonts w:ascii="Fira Sans Light" w:eastAsia="Times New Roman" w:hAnsi="Fira Sans Light" w:cs="Times New Roman"/>
          <w:color w:val="000000"/>
          <w:sz w:val="24"/>
          <w:szCs w:val="24"/>
          <w:lang w:eastAsia="ru-RU"/>
        </w:rPr>
      </w:pPr>
      <w:r w:rsidRPr="00580C3B">
        <w:rPr>
          <w:rFonts w:ascii="Fira Sans Light" w:eastAsia="Times New Roman" w:hAnsi="Fira Sans Light" w:cs="Times New Roman"/>
          <w:color w:val="000000"/>
          <w:sz w:val="24"/>
          <w:szCs w:val="24"/>
          <w:lang w:eastAsia="ru-RU"/>
        </w:rPr>
        <w:t>Работать над заданиями на компьютерах можно с 8:00 до 20:00 по местному времени. Если ученик закончит после 20:00, его результаты не будут засчитаны и не попадут в систему для анализа.</w:t>
      </w:r>
    </w:p>
    <w:p w:rsidR="00A761B6" w:rsidRDefault="00A761B6"/>
    <w:sectPr w:rsidR="00A7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ira Sans">
    <w:altName w:val="Times New Roman"/>
    <w:panose1 w:val="00000000000000000000"/>
    <w:charset w:val="00"/>
    <w:family w:val="roman"/>
    <w:notTrueType/>
    <w:pitch w:val="default"/>
  </w:font>
  <w:font w:name="Fira Sans 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0B56"/>
    <w:multiLevelType w:val="multilevel"/>
    <w:tmpl w:val="31D2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41246"/>
    <w:multiLevelType w:val="multilevel"/>
    <w:tmpl w:val="72C2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D3894"/>
    <w:multiLevelType w:val="multilevel"/>
    <w:tmpl w:val="7DB8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2685E"/>
    <w:multiLevelType w:val="multilevel"/>
    <w:tmpl w:val="3B92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F5067C"/>
    <w:multiLevelType w:val="multilevel"/>
    <w:tmpl w:val="DCAA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8250C"/>
    <w:multiLevelType w:val="multilevel"/>
    <w:tmpl w:val="CE4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3B"/>
    <w:rsid w:val="00580C3B"/>
    <w:rsid w:val="00A7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3859">
      <w:bodyDiv w:val="1"/>
      <w:marLeft w:val="0"/>
      <w:marRight w:val="0"/>
      <w:marTop w:val="0"/>
      <w:marBottom w:val="0"/>
      <w:divBdr>
        <w:top w:val="none" w:sz="0" w:space="0" w:color="auto"/>
        <w:left w:val="none" w:sz="0" w:space="0" w:color="auto"/>
        <w:bottom w:val="none" w:sz="0" w:space="0" w:color="auto"/>
        <w:right w:val="none" w:sz="0" w:space="0" w:color="auto"/>
      </w:divBdr>
      <w:divsChild>
        <w:div w:id="596644966">
          <w:marLeft w:val="0"/>
          <w:marRight w:val="0"/>
          <w:marTop w:val="0"/>
          <w:marBottom w:val="0"/>
          <w:divBdr>
            <w:top w:val="none" w:sz="0" w:space="0" w:color="auto"/>
            <w:left w:val="none" w:sz="0" w:space="0" w:color="auto"/>
            <w:bottom w:val="none" w:sz="0" w:space="0" w:color="auto"/>
            <w:right w:val="none" w:sz="0" w:space="0" w:color="auto"/>
          </w:divBdr>
          <w:divsChild>
            <w:div w:id="1018507582">
              <w:marLeft w:val="0"/>
              <w:marRight w:val="0"/>
              <w:marTop w:val="0"/>
              <w:marBottom w:val="0"/>
              <w:divBdr>
                <w:top w:val="none" w:sz="0" w:space="0" w:color="auto"/>
                <w:left w:val="none" w:sz="0" w:space="0" w:color="auto"/>
                <w:bottom w:val="none" w:sz="0" w:space="0" w:color="auto"/>
                <w:right w:val="none" w:sz="0" w:space="0" w:color="auto"/>
              </w:divBdr>
              <w:divsChild>
                <w:div w:id="474295297">
                  <w:marLeft w:val="0"/>
                  <w:marRight w:val="0"/>
                  <w:marTop w:val="0"/>
                  <w:marBottom w:val="0"/>
                  <w:divBdr>
                    <w:top w:val="none" w:sz="0" w:space="0" w:color="auto"/>
                    <w:left w:val="none" w:sz="0" w:space="0" w:color="auto"/>
                    <w:bottom w:val="none" w:sz="0" w:space="0" w:color="auto"/>
                    <w:right w:val="none" w:sz="0" w:space="0" w:color="auto"/>
                  </w:divBdr>
                  <w:divsChild>
                    <w:div w:id="496650983">
                      <w:marLeft w:val="-150"/>
                      <w:marRight w:val="-150"/>
                      <w:marTop w:val="0"/>
                      <w:marBottom w:val="0"/>
                      <w:divBdr>
                        <w:top w:val="none" w:sz="0" w:space="0" w:color="auto"/>
                        <w:left w:val="none" w:sz="0" w:space="0" w:color="auto"/>
                        <w:bottom w:val="none" w:sz="0" w:space="0" w:color="auto"/>
                        <w:right w:val="none" w:sz="0" w:space="0" w:color="auto"/>
                      </w:divBdr>
                      <w:divsChild>
                        <w:div w:id="1415858415">
                          <w:marLeft w:val="0"/>
                          <w:marRight w:val="0"/>
                          <w:marTop w:val="0"/>
                          <w:marBottom w:val="0"/>
                          <w:divBdr>
                            <w:top w:val="none" w:sz="0" w:space="0" w:color="auto"/>
                            <w:left w:val="none" w:sz="0" w:space="0" w:color="auto"/>
                            <w:bottom w:val="none" w:sz="0" w:space="0" w:color="auto"/>
                            <w:right w:val="none" w:sz="0" w:space="0" w:color="auto"/>
                          </w:divBdr>
                          <w:divsChild>
                            <w:div w:id="134105425">
                              <w:marLeft w:val="0"/>
                              <w:marRight w:val="0"/>
                              <w:marTop w:val="0"/>
                              <w:marBottom w:val="0"/>
                              <w:divBdr>
                                <w:top w:val="none" w:sz="0" w:space="0" w:color="auto"/>
                                <w:left w:val="none" w:sz="0" w:space="0" w:color="auto"/>
                                <w:bottom w:val="none" w:sz="0" w:space="0" w:color="auto"/>
                                <w:right w:val="none" w:sz="0" w:space="0" w:color="auto"/>
                              </w:divBdr>
                              <w:divsChild>
                                <w:div w:id="1916276994">
                                  <w:marLeft w:val="0"/>
                                  <w:marRight w:val="0"/>
                                  <w:marTop w:val="0"/>
                                  <w:marBottom w:val="0"/>
                                  <w:divBdr>
                                    <w:top w:val="none" w:sz="0" w:space="0" w:color="auto"/>
                                    <w:left w:val="none" w:sz="0" w:space="0" w:color="auto"/>
                                    <w:bottom w:val="none" w:sz="0" w:space="0" w:color="auto"/>
                                    <w:right w:val="none" w:sz="0" w:space="0" w:color="auto"/>
                                  </w:divBdr>
                                  <w:divsChild>
                                    <w:div w:id="985358896">
                                      <w:marLeft w:val="0"/>
                                      <w:marRight w:val="0"/>
                                      <w:marTop w:val="0"/>
                                      <w:marBottom w:val="0"/>
                                      <w:divBdr>
                                        <w:top w:val="none" w:sz="0" w:space="0" w:color="auto"/>
                                        <w:left w:val="none" w:sz="0" w:space="0" w:color="auto"/>
                                        <w:bottom w:val="none" w:sz="0" w:space="0" w:color="auto"/>
                                        <w:right w:val="none" w:sz="0" w:space="0" w:color="auto"/>
                                      </w:divBdr>
                                      <w:divsChild>
                                        <w:div w:id="1791388050">
                                          <w:marLeft w:val="0"/>
                                          <w:marRight w:val="0"/>
                                          <w:marTop w:val="0"/>
                                          <w:marBottom w:val="0"/>
                                          <w:divBdr>
                                            <w:top w:val="none" w:sz="0" w:space="0" w:color="auto"/>
                                            <w:left w:val="none" w:sz="0" w:space="0" w:color="auto"/>
                                            <w:bottom w:val="none" w:sz="0" w:space="0" w:color="auto"/>
                                            <w:right w:val="none" w:sz="0" w:space="0" w:color="auto"/>
                                          </w:divBdr>
                                          <w:divsChild>
                                            <w:div w:id="1562594902">
                                              <w:marLeft w:val="0"/>
                                              <w:marRight w:val="0"/>
                                              <w:marTop w:val="0"/>
                                              <w:marBottom w:val="0"/>
                                              <w:divBdr>
                                                <w:top w:val="none" w:sz="0" w:space="0" w:color="auto"/>
                                                <w:left w:val="none" w:sz="0" w:space="0" w:color="auto"/>
                                                <w:bottom w:val="none" w:sz="0" w:space="0" w:color="auto"/>
                                                <w:right w:val="none" w:sz="0" w:space="0" w:color="auto"/>
                                              </w:divBdr>
                                              <w:divsChild>
                                                <w:div w:id="534853541">
                                                  <w:marLeft w:val="0"/>
                                                  <w:marRight w:val="0"/>
                                                  <w:marTop w:val="0"/>
                                                  <w:marBottom w:val="0"/>
                                                  <w:divBdr>
                                                    <w:top w:val="none" w:sz="0" w:space="0" w:color="auto"/>
                                                    <w:left w:val="none" w:sz="0" w:space="0" w:color="auto"/>
                                                    <w:bottom w:val="none" w:sz="0" w:space="0" w:color="auto"/>
                                                    <w:right w:val="none" w:sz="0" w:space="0" w:color="auto"/>
                                                  </w:divBdr>
                                                  <w:divsChild>
                                                    <w:div w:id="1120994382">
                                                      <w:marLeft w:val="0"/>
                                                      <w:marRight w:val="0"/>
                                                      <w:marTop w:val="0"/>
                                                      <w:marBottom w:val="0"/>
                                                      <w:divBdr>
                                                        <w:top w:val="none" w:sz="0" w:space="0" w:color="auto"/>
                                                        <w:left w:val="none" w:sz="0" w:space="0" w:color="auto"/>
                                                        <w:bottom w:val="none" w:sz="0" w:space="0" w:color="auto"/>
                                                        <w:right w:val="none" w:sz="0" w:space="0" w:color="auto"/>
                                                      </w:divBdr>
                                                    </w:div>
                                                  </w:divsChild>
                                                </w:div>
                                                <w:div w:id="1539850484">
                                                  <w:marLeft w:val="0"/>
                                                  <w:marRight w:val="0"/>
                                                  <w:marTop w:val="0"/>
                                                  <w:marBottom w:val="0"/>
                                                  <w:divBdr>
                                                    <w:top w:val="none" w:sz="0" w:space="0" w:color="auto"/>
                                                    <w:left w:val="none" w:sz="0" w:space="0" w:color="auto"/>
                                                    <w:bottom w:val="none" w:sz="0" w:space="0" w:color="auto"/>
                                                    <w:right w:val="none" w:sz="0" w:space="0" w:color="auto"/>
                                                  </w:divBdr>
                                                  <w:divsChild>
                                                    <w:div w:id="933325640">
                                                      <w:marLeft w:val="0"/>
                                                      <w:marRight w:val="0"/>
                                                      <w:marTop w:val="0"/>
                                                      <w:marBottom w:val="0"/>
                                                      <w:divBdr>
                                                        <w:top w:val="none" w:sz="0" w:space="0" w:color="auto"/>
                                                        <w:left w:val="none" w:sz="0" w:space="0" w:color="auto"/>
                                                        <w:bottom w:val="none" w:sz="0" w:space="0" w:color="auto"/>
                                                        <w:right w:val="none" w:sz="0" w:space="0" w:color="auto"/>
                                                      </w:divBdr>
                                                      <w:divsChild>
                                                        <w:div w:id="1373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86251">
          <w:marLeft w:val="0"/>
          <w:marRight w:val="0"/>
          <w:marTop w:val="0"/>
          <w:marBottom w:val="0"/>
          <w:divBdr>
            <w:top w:val="none" w:sz="0" w:space="0" w:color="auto"/>
            <w:left w:val="none" w:sz="0" w:space="0" w:color="auto"/>
            <w:bottom w:val="none" w:sz="0" w:space="0" w:color="auto"/>
            <w:right w:val="none" w:sz="0" w:space="0" w:color="auto"/>
          </w:divBdr>
          <w:divsChild>
            <w:div w:id="745418376">
              <w:marLeft w:val="0"/>
              <w:marRight w:val="0"/>
              <w:marTop w:val="0"/>
              <w:marBottom w:val="0"/>
              <w:divBdr>
                <w:top w:val="none" w:sz="0" w:space="0" w:color="auto"/>
                <w:left w:val="none" w:sz="0" w:space="0" w:color="auto"/>
                <w:bottom w:val="none" w:sz="0" w:space="0" w:color="auto"/>
                <w:right w:val="none" w:sz="0" w:space="0" w:color="auto"/>
              </w:divBdr>
              <w:divsChild>
                <w:div w:id="1571696381">
                  <w:marLeft w:val="0"/>
                  <w:marRight w:val="0"/>
                  <w:marTop w:val="0"/>
                  <w:marBottom w:val="0"/>
                  <w:divBdr>
                    <w:top w:val="none" w:sz="0" w:space="0" w:color="auto"/>
                    <w:left w:val="none" w:sz="0" w:space="0" w:color="auto"/>
                    <w:bottom w:val="none" w:sz="0" w:space="0" w:color="auto"/>
                    <w:right w:val="none" w:sz="0" w:space="0" w:color="auto"/>
                  </w:divBdr>
                  <w:divsChild>
                    <w:div w:id="569386136">
                      <w:marLeft w:val="-150"/>
                      <w:marRight w:val="-150"/>
                      <w:marTop w:val="0"/>
                      <w:marBottom w:val="0"/>
                      <w:divBdr>
                        <w:top w:val="none" w:sz="0" w:space="0" w:color="auto"/>
                        <w:left w:val="none" w:sz="0" w:space="0" w:color="auto"/>
                        <w:bottom w:val="none" w:sz="0" w:space="0" w:color="auto"/>
                        <w:right w:val="none" w:sz="0" w:space="0" w:color="auto"/>
                      </w:divBdr>
                      <w:divsChild>
                        <w:div w:id="817234975">
                          <w:marLeft w:val="0"/>
                          <w:marRight w:val="0"/>
                          <w:marTop w:val="0"/>
                          <w:marBottom w:val="0"/>
                          <w:divBdr>
                            <w:top w:val="none" w:sz="0" w:space="0" w:color="auto"/>
                            <w:left w:val="none" w:sz="0" w:space="0" w:color="auto"/>
                            <w:bottom w:val="none" w:sz="0" w:space="0" w:color="auto"/>
                            <w:right w:val="none" w:sz="0" w:space="0" w:color="auto"/>
                          </w:divBdr>
                          <w:divsChild>
                            <w:div w:id="798691330">
                              <w:marLeft w:val="0"/>
                              <w:marRight w:val="0"/>
                              <w:marTop w:val="0"/>
                              <w:marBottom w:val="0"/>
                              <w:divBdr>
                                <w:top w:val="none" w:sz="0" w:space="0" w:color="auto"/>
                                <w:left w:val="none" w:sz="0" w:space="0" w:color="auto"/>
                                <w:bottom w:val="none" w:sz="0" w:space="0" w:color="auto"/>
                                <w:right w:val="none" w:sz="0" w:space="0" w:color="auto"/>
                              </w:divBdr>
                              <w:divsChild>
                                <w:div w:id="108088110">
                                  <w:marLeft w:val="0"/>
                                  <w:marRight w:val="0"/>
                                  <w:marTop w:val="0"/>
                                  <w:marBottom w:val="0"/>
                                  <w:divBdr>
                                    <w:top w:val="none" w:sz="0" w:space="0" w:color="auto"/>
                                    <w:left w:val="none" w:sz="0" w:space="0" w:color="auto"/>
                                    <w:bottom w:val="none" w:sz="0" w:space="0" w:color="auto"/>
                                    <w:right w:val="none" w:sz="0" w:space="0" w:color="auto"/>
                                  </w:divBdr>
                                  <w:divsChild>
                                    <w:div w:id="936869497">
                                      <w:marLeft w:val="0"/>
                                      <w:marRight w:val="0"/>
                                      <w:marTop w:val="0"/>
                                      <w:marBottom w:val="0"/>
                                      <w:divBdr>
                                        <w:top w:val="none" w:sz="0" w:space="0" w:color="auto"/>
                                        <w:left w:val="none" w:sz="0" w:space="0" w:color="auto"/>
                                        <w:bottom w:val="none" w:sz="0" w:space="0" w:color="auto"/>
                                        <w:right w:val="none" w:sz="0" w:space="0" w:color="auto"/>
                                      </w:divBdr>
                                      <w:divsChild>
                                        <w:div w:id="111755567">
                                          <w:marLeft w:val="0"/>
                                          <w:marRight w:val="0"/>
                                          <w:marTop w:val="0"/>
                                          <w:marBottom w:val="0"/>
                                          <w:divBdr>
                                            <w:top w:val="none" w:sz="0" w:space="0" w:color="auto"/>
                                            <w:left w:val="none" w:sz="0" w:space="0" w:color="auto"/>
                                            <w:bottom w:val="none" w:sz="0" w:space="0" w:color="auto"/>
                                            <w:right w:val="none" w:sz="0" w:space="0" w:color="auto"/>
                                          </w:divBdr>
                                          <w:divsChild>
                                            <w:div w:id="1799565536">
                                              <w:marLeft w:val="0"/>
                                              <w:marRight w:val="0"/>
                                              <w:marTop w:val="0"/>
                                              <w:marBottom w:val="0"/>
                                              <w:divBdr>
                                                <w:top w:val="none" w:sz="0" w:space="0" w:color="auto"/>
                                                <w:left w:val="none" w:sz="0" w:space="0" w:color="auto"/>
                                                <w:bottom w:val="none" w:sz="0" w:space="0" w:color="auto"/>
                                                <w:right w:val="none" w:sz="0" w:space="0" w:color="auto"/>
                                              </w:divBdr>
                                              <w:divsChild>
                                                <w:div w:id="538786217">
                                                  <w:marLeft w:val="0"/>
                                                  <w:marRight w:val="0"/>
                                                  <w:marTop w:val="0"/>
                                                  <w:marBottom w:val="0"/>
                                                  <w:divBdr>
                                                    <w:top w:val="none" w:sz="0" w:space="0" w:color="auto"/>
                                                    <w:left w:val="none" w:sz="0" w:space="0" w:color="auto"/>
                                                    <w:bottom w:val="none" w:sz="0" w:space="0" w:color="auto"/>
                                                    <w:right w:val="none" w:sz="0" w:space="0" w:color="auto"/>
                                                  </w:divBdr>
                                                </w:div>
                                                <w:div w:id="2020237210">
                                                  <w:marLeft w:val="0"/>
                                                  <w:marRight w:val="0"/>
                                                  <w:marTop w:val="0"/>
                                                  <w:marBottom w:val="0"/>
                                                  <w:divBdr>
                                                    <w:top w:val="none" w:sz="0" w:space="0" w:color="auto"/>
                                                    <w:left w:val="none" w:sz="0" w:space="0" w:color="auto"/>
                                                    <w:bottom w:val="none" w:sz="0" w:space="0" w:color="auto"/>
                                                    <w:right w:val="none" w:sz="0" w:space="0" w:color="auto"/>
                                                  </w:divBdr>
                                                  <w:divsChild>
                                                    <w:div w:id="851340772">
                                                      <w:marLeft w:val="0"/>
                                                      <w:marRight w:val="0"/>
                                                      <w:marTop w:val="0"/>
                                                      <w:marBottom w:val="0"/>
                                                      <w:divBdr>
                                                        <w:top w:val="none" w:sz="0" w:space="0" w:color="auto"/>
                                                        <w:left w:val="none" w:sz="0" w:space="0" w:color="auto"/>
                                                        <w:bottom w:val="none" w:sz="0" w:space="0" w:color="auto"/>
                                                        <w:right w:val="none" w:sz="0" w:space="0" w:color="auto"/>
                                                      </w:divBdr>
                                                    </w:div>
                                                  </w:divsChild>
                                                </w:div>
                                                <w:div w:id="806968237">
                                                  <w:marLeft w:val="0"/>
                                                  <w:marRight w:val="0"/>
                                                  <w:marTop w:val="0"/>
                                                  <w:marBottom w:val="0"/>
                                                  <w:divBdr>
                                                    <w:top w:val="none" w:sz="0" w:space="0" w:color="auto"/>
                                                    <w:left w:val="none" w:sz="0" w:space="0" w:color="auto"/>
                                                    <w:bottom w:val="none" w:sz="0" w:space="0" w:color="auto"/>
                                                    <w:right w:val="none" w:sz="0" w:space="0" w:color="auto"/>
                                                  </w:divBdr>
                                                </w:div>
                                                <w:div w:id="485365938">
                                                  <w:marLeft w:val="0"/>
                                                  <w:marRight w:val="0"/>
                                                  <w:marTop w:val="0"/>
                                                  <w:marBottom w:val="0"/>
                                                  <w:divBdr>
                                                    <w:top w:val="none" w:sz="0" w:space="0" w:color="auto"/>
                                                    <w:left w:val="none" w:sz="0" w:space="0" w:color="auto"/>
                                                    <w:bottom w:val="none" w:sz="0" w:space="0" w:color="auto"/>
                                                    <w:right w:val="none" w:sz="0" w:space="0" w:color="auto"/>
                                                  </w:divBdr>
                                                </w:div>
                                                <w:div w:id="314184727">
                                                  <w:marLeft w:val="0"/>
                                                  <w:marRight w:val="0"/>
                                                  <w:marTop w:val="0"/>
                                                  <w:marBottom w:val="0"/>
                                                  <w:divBdr>
                                                    <w:top w:val="none" w:sz="0" w:space="0" w:color="auto"/>
                                                    <w:left w:val="none" w:sz="0" w:space="0" w:color="auto"/>
                                                    <w:bottom w:val="none" w:sz="0" w:space="0" w:color="auto"/>
                                                    <w:right w:val="none" w:sz="0" w:space="0" w:color="auto"/>
                                                  </w:divBdr>
                                                  <w:divsChild>
                                                    <w:div w:id="100227372">
                                                      <w:marLeft w:val="0"/>
                                                      <w:marRight w:val="0"/>
                                                      <w:marTop w:val="0"/>
                                                      <w:marBottom w:val="0"/>
                                                      <w:divBdr>
                                                        <w:top w:val="none" w:sz="0" w:space="0" w:color="auto"/>
                                                        <w:left w:val="none" w:sz="0" w:space="0" w:color="auto"/>
                                                        <w:bottom w:val="none" w:sz="0" w:space="0" w:color="auto"/>
                                                        <w:right w:val="none" w:sz="0" w:space="0" w:color="auto"/>
                                                      </w:divBdr>
                                                    </w:div>
                                                  </w:divsChild>
                                                </w:div>
                                                <w:div w:id="42213971">
                                                  <w:marLeft w:val="0"/>
                                                  <w:marRight w:val="0"/>
                                                  <w:marTop w:val="0"/>
                                                  <w:marBottom w:val="0"/>
                                                  <w:divBdr>
                                                    <w:top w:val="none" w:sz="0" w:space="0" w:color="auto"/>
                                                    <w:left w:val="none" w:sz="0" w:space="0" w:color="auto"/>
                                                    <w:bottom w:val="none" w:sz="0" w:space="0" w:color="auto"/>
                                                    <w:right w:val="none" w:sz="0" w:space="0" w:color="auto"/>
                                                  </w:divBdr>
                                                  <w:divsChild>
                                                    <w:div w:id="1959606272">
                                                      <w:marLeft w:val="0"/>
                                                      <w:marRight w:val="0"/>
                                                      <w:marTop w:val="0"/>
                                                      <w:marBottom w:val="0"/>
                                                      <w:divBdr>
                                                        <w:top w:val="none" w:sz="0" w:space="0" w:color="auto"/>
                                                        <w:left w:val="none" w:sz="0" w:space="0" w:color="auto"/>
                                                        <w:bottom w:val="none" w:sz="0" w:space="0" w:color="auto"/>
                                                        <w:right w:val="none" w:sz="0" w:space="0" w:color="auto"/>
                                                      </w:divBdr>
                                                      <w:divsChild>
                                                        <w:div w:id="800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sChild>
            <w:div w:id="274681300">
              <w:marLeft w:val="0"/>
              <w:marRight w:val="0"/>
              <w:marTop w:val="0"/>
              <w:marBottom w:val="0"/>
              <w:divBdr>
                <w:top w:val="none" w:sz="0" w:space="0" w:color="auto"/>
                <w:left w:val="none" w:sz="0" w:space="0" w:color="auto"/>
                <w:bottom w:val="none" w:sz="0" w:space="0" w:color="auto"/>
                <w:right w:val="none" w:sz="0" w:space="0" w:color="auto"/>
              </w:divBdr>
              <w:divsChild>
                <w:div w:id="1710765510">
                  <w:marLeft w:val="0"/>
                  <w:marRight w:val="0"/>
                  <w:marTop w:val="0"/>
                  <w:marBottom w:val="0"/>
                  <w:divBdr>
                    <w:top w:val="none" w:sz="0" w:space="0" w:color="auto"/>
                    <w:left w:val="none" w:sz="0" w:space="0" w:color="auto"/>
                    <w:bottom w:val="none" w:sz="0" w:space="0" w:color="auto"/>
                    <w:right w:val="none" w:sz="0" w:space="0" w:color="auto"/>
                  </w:divBdr>
                  <w:divsChild>
                    <w:div w:id="973634354">
                      <w:marLeft w:val="-300"/>
                      <w:marRight w:val="-300"/>
                      <w:marTop w:val="0"/>
                      <w:marBottom w:val="0"/>
                      <w:divBdr>
                        <w:top w:val="none" w:sz="0" w:space="0" w:color="auto"/>
                        <w:left w:val="none" w:sz="0" w:space="0" w:color="auto"/>
                        <w:bottom w:val="none" w:sz="0" w:space="0" w:color="auto"/>
                        <w:right w:val="none" w:sz="0" w:space="0" w:color="auto"/>
                      </w:divBdr>
                      <w:divsChild>
                        <w:div w:id="795487313">
                          <w:marLeft w:val="0"/>
                          <w:marRight w:val="0"/>
                          <w:marTop w:val="0"/>
                          <w:marBottom w:val="0"/>
                          <w:divBdr>
                            <w:top w:val="none" w:sz="0" w:space="0" w:color="auto"/>
                            <w:left w:val="none" w:sz="0" w:space="0" w:color="auto"/>
                            <w:bottom w:val="none" w:sz="0" w:space="0" w:color="auto"/>
                            <w:right w:val="none" w:sz="0" w:space="0" w:color="auto"/>
                          </w:divBdr>
                          <w:divsChild>
                            <w:div w:id="1100612926">
                              <w:marLeft w:val="0"/>
                              <w:marRight w:val="0"/>
                              <w:marTop w:val="0"/>
                              <w:marBottom w:val="0"/>
                              <w:divBdr>
                                <w:top w:val="none" w:sz="0" w:space="0" w:color="auto"/>
                                <w:left w:val="none" w:sz="0" w:space="0" w:color="auto"/>
                                <w:bottom w:val="none" w:sz="0" w:space="0" w:color="auto"/>
                                <w:right w:val="none" w:sz="0" w:space="0" w:color="auto"/>
                              </w:divBdr>
                              <w:divsChild>
                                <w:div w:id="68112885">
                                  <w:marLeft w:val="0"/>
                                  <w:marRight w:val="0"/>
                                  <w:marTop w:val="0"/>
                                  <w:marBottom w:val="0"/>
                                  <w:divBdr>
                                    <w:top w:val="none" w:sz="0" w:space="0" w:color="auto"/>
                                    <w:left w:val="none" w:sz="0" w:space="0" w:color="auto"/>
                                    <w:bottom w:val="none" w:sz="0" w:space="0" w:color="auto"/>
                                    <w:right w:val="none" w:sz="0" w:space="0" w:color="auto"/>
                                  </w:divBdr>
                                  <w:divsChild>
                                    <w:div w:id="1138454906">
                                      <w:marLeft w:val="0"/>
                                      <w:marRight w:val="0"/>
                                      <w:marTop w:val="0"/>
                                      <w:marBottom w:val="0"/>
                                      <w:divBdr>
                                        <w:top w:val="none" w:sz="0" w:space="0" w:color="auto"/>
                                        <w:left w:val="none" w:sz="0" w:space="0" w:color="auto"/>
                                        <w:bottom w:val="none" w:sz="0" w:space="0" w:color="auto"/>
                                        <w:right w:val="none" w:sz="0" w:space="0" w:color="auto"/>
                                      </w:divBdr>
                                      <w:divsChild>
                                        <w:div w:id="523830160">
                                          <w:marLeft w:val="0"/>
                                          <w:marRight w:val="0"/>
                                          <w:marTop w:val="0"/>
                                          <w:marBottom w:val="0"/>
                                          <w:divBdr>
                                            <w:top w:val="none" w:sz="0" w:space="0" w:color="auto"/>
                                            <w:left w:val="none" w:sz="0" w:space="0" w:color="auto"/>
                                            <w:bottom w:val="none" w:sz="0" w:space="0" w:color="auto"/>
                                            <w:right w:val="none" w:sz="0" w:space="0" w:color="auto"/>
                                          </w:divBdr>
                                          <w:divsChild>
                                            <w:div w:id="1532451367">
                                              <w:marLeft w:val="0"/>
                                              <w:marRight w:val="0"/>
                                              <w:marTop w:val="0"/>
                                              <w:marBottom w:val="0"/>
                                              <w:divBdr>
                                                <w:top w:val="none" w:sz="0" w:space="0" w:color="auto"/>
                                                <w:left w:val="none" w:sz="0" w:space="0" w:color="auto"/>
                                                <w:bottom w:val="none" w:sz="0" w:space="0" w:color="auto"/>
                                                <w:right w:val="none" w:sz="0" w:space="0" w:color="auto"/>
                                              </w:divBdr>
                                              <w:divsChild>
                                                <w:div w:id="1987781307">
                                                  <w:marLeft w:val="0"/>
                                                  <w:marRight w:val="0"/>
                                                  <w:marTop w:val="0"/>
                                                  <w:marBottom w:val="0"/>
                                                  <w:divBdr>
                                                    <w:top w:val="none" w:sz="0" w:space="0" w:color="auto"/>
                                                    <w:left w:val="none" w:sz="0" w:space="0" w:color="auto"/>
                                                    <w:bottom w:val="none" w:sz="0" w:space="0" w:color="auto"/>
                                                    <w:right w:val="none" w:sz="0" w:space="0" w:color="auto"/>
                                                  </w:divBdr>
                                                </w:div>
                                                <w:div w:id="1512988716">
                                                  <w:marLeft w:val="0"/>
                                                  <w:marRight w:val="0"/>
                                                  <w:marTop w:val="0"/>
                                                  <w:marBottom w:val="0"/>
                                                  <w:divBdr>
                                                    <w:top w:val="none" w:sz="0" w:space="0" w:color="auto"/>
                                                    <w:left w:val="none" w:sz="0" w:space="0" w:color="auto"/>
                                                    <w:bottom w:val="none" w:sz="0" w:space="0" w:color="auto"/>
                                                    <w:right w:val="none" w:sz="0" w:space="0" w:color="auto"/>
                                                  </w:divBdr>
                                                  <w:divsChild>
                                                    <w:div w:id="1701860116">
                                                      <w:marLeft w:val="0"/>
                                                      <w:marRight w:val="0"/>
                                                      <w:marTop w:val="0"/>
                                                      <w:marBottom w:val="0"/>
                                                      <w:divBdr>
                                                        <w:top w:val="none" w:sz="0" w:space="0" w:color="auto"/>
                                                        <w:left w:val="none" w:sz="0" w:space="0" w:color="auto"/>
                                                        <w:bottom w:val="none" w:sz="0" w:space="0" w:color="auto"/>
                                                        <w:right w:val="none" w:sz="0" w:space="0" w:color="auto"/>
                                                      </w:divBdr>
                                                    </w:div>
                                                  </w:divsChild>
                                                </w:div>
                                                <w:div w:id="862859951">
                                                  <w:marLeft w:val="0"/>
                                                  <w:marRight w:val="0"/>
                                                  <w:marTop w:val="0"/>
                                                  <w:marBottom w:val="0"/>
                                                  <w:divBdr>
                                                    <w:top w:val="none" w:sz="0" w:space="0" w:color="auto"/>
                                                    <w:left w:val="none" w:sz="0" w:space="0" w:color="auto"/>
                                                    <w:bottom w:val="none" w:sz="0" w:space="0" w:color="auto"/>
                                                    <w:right w:val="none" w:sz="0" w:space="0" w:color="auto"/>
                                                  </w:divBdr>
                                                  <w:divsChild>
                                                    <w:div w:id="785581751">
                                                      <w:marLeft w:val="0"/>
                                                      <w:marRight w:val="0"/>
                                                      <w:marTop w:val="0"/>
                                                      <w:marBottom w:val="0"/>
                                                      <w:divBdr>
                                                        <w:top w:val="none" w:sz="0" w:space="0" w:color="auto"/>
                                                        <w:left w:val="none" w:sz="0" w:space="0" w:color="auto"/>
                                                        <w:bottom w:val="none" w:sz="0" w:space="0" w:color="auto"/>
                                                        <w:right w:val="none" w:sz="0" w:space="0" w:color="auto"/>
                                                      </w:divBdr>
                                                      <w:divsChild>
                                                        <w:div w:id="19966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0151">
                                                  <w:marLeft w:val="0"/>
                                                  <w:marRight w:val="0"/>
                                                  <w:marTop w:val="0"/>
                                                  <w:marBottom w:val="0"/>
                                                  <w:divBdr>
                                                    <w:top w:val="none" w:sz="0" w:space="0" w:color="auto"/>
                                                    <w:left w:val="none" w:sz="0" w:space="0" w:color="auto"/>
                                                    <w:bottom w:val="none" w:sz="0" w:space="0" w:color="auto"/>
                                                    <w:right w:val="none" w:sz="0" w:space="0" w:color="auto"/>
                                                  </w:divBdr>
                                                  <w:divsChild>
                                                    <w:div w:id="1898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Madinat</dc:creator>
  <cp:lastModifiedBy>Madinat</cp:lastModifiedBy>
  <cp:revision>1</cp:revision>
  <dcterms:created xsi:type="dcterms:W3CDTF">2025-02-15T10:56:00Z</dcterms:created>
  <dcterms:modified xsi:type="dcterms:W3CDTF">2025-02-15T10:58:00Z</dcterms:modified>
</cp:coreProperties>
</file>